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92D" w:rsidRPr="0075092D" w:rsidRDefault="0075092D" w:rsidP="0075092D">
      <w:pPr>
        <w:spacing w:after="0" w:line="240" w:lineRule="auto"/>
        <w:outlineLvl w:val="0"/>
        <w:rPr>
          <w:rFonts w:ascii="Georgia" w:eastAsia="Times New Roman" w:hAnsi="Georgia" w:cs="Arial"/>
          <w:color w:val="2E2F2D"/>
          <w:kern w:val="36"/>
          <w:sz w:val="36"/>
          <w:szCs w:val="36"/>
        </w:rPr>
      </w:pPr>
      <w:proofErr w:type="spellStart"/>
      <w:r w:rsidRPr="0075092D">
        <w:rPr>
          <w:rFonts w:ascii="Georgia" w:eastAsia="Times New Roman" w:hAnsi="Georgia" w:cs="Arial"/>
          <w:color w:val="2E2F2D"/>
          <w:kern w:val="36"/>
          <w:sz w:val="36"/>
          <w:szCs w:val="36"/>
        </w:rPr>
        <w:t>Изборни</w:t>
      </w:r>
      <w:proofErr w:type="spellEnd"/>
      <w:r w:rsidRPr="0075092D">
        <w:rPr>
          <w:rFonts w:ascii="Georgia" w:eastAsia="Times New Roman" w:hAnsi="Georgia" w:cs="Arial"/>
          <w:color w:val="2E2F2D"/>
          <w:kern w:val="36"/>
          <w:sz w:val="36"/>
          <w:szCs w:val="36"/>
        </w:rPr>
        <w:t xml:space="preserve"> </w:t>
      </w:r>
      <w:proofErr w:type="spellStart"/>
      <w:r w:rsidRPr="0075092D">
        <w:rPr>
          <w:rFonts w:ascii="Georgia" w:eastAsia="Times New Roman" w:hAnsi="Georgia" w:cs="Arial"/>
          <w:color w:val="2E2F2D"/>
          <w:kern w:val="36"/>
          <w:sz w:val="36"/>
          <w:szCs w:val="36"/>
        </w:rPr>
        <w:t>програми</w:t>
      </w:r>
      <w:proofErr w:type="spellEnd"/>
      <w:r w:rsidRPr="0075092D">
        <w:rPr>
          <w:rFonts w:ascii="Georgia" w:eastAsia="Times New Roman" w:hAnsi="Georgia" w:cs="Arial"/>
          <w:color w:val="2E2F2D"/>
          <w:kern w:val="36"/>
          <w:sz w:val="36"/>
          <w:szCs w:val="36"/>
        </w:rPr>
        <w:t xml:space="preserve"> 2018/2019. 2019/2020.</w:t>
      </w:r>
    </w:p>
    <w:p w:rsidR="0075092D" w:rsidRPr="0075092D" w:rsidRDefault="0075092D" w:rsidP="0075092D">
      <w:pPr>
        <w:spacing w:after="0" w:line="240" w:lineRule="auto"/>
        <w:rPr>
          <w:rFonts w:ascii="Arial" w:eastAsia="Times New Roman" w:hAnsi="Arial" w:cs="Arial"/>
          <w:color w:val="B1B1B1"/>
          <w:sz w:val="16"/>
          <w:szCs w:val="16"/>
        </w:rPr>
      </w:pPr>
    </w:p>
    <w:tbl>
      <w:tblPr>
        <w:tblpPr w:leftFromText="180" w:rightFromText="180" w:bottomFromText="155" w:vertAnchor="text"/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106"/>
      </w:tblGrid>
      <w:tr w:rsidR="0075092D" w:rsidRPr="0075092D" w:rsidTr="0075092D">
        <w:trPr>
          <w:trHeight w:val="29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ЈЕЗИК, МЕДИЈИ И КУЛТУРА</w:t>
            </w:r>
          </w:p>
        </w:tc>
      </w:tr>
      <w:tr w:rsidR="0075092D" w:rsidRPr="0075092D" w:rsidTr="0075092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Циљ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језик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медији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 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култура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допринесе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унапређивању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комуникацијских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медијске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усвајању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омогућити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сналажење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савременом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изградњу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идентитета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и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даљи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професионални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92D" w:rsidRPr="0075092D" w:rsidTr="0075092D">
        <w:trPr>
          <w:trHeight w:val="277"/>
        </w:trPr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092D" w:rsidRPr="0075092D" w:rsidRDefault="0075092D" w:rsidP="0075092D">
      <w:pPr>
        <w:spacing w:before="240" w:after="240" w:line="240" w:lineRule="auto"/>
        <w:ind w:firstLine="357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завршетку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програма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ученик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ће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бити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стању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да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: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критички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разматра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позитиван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негативан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утицај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медија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процењује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значај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proofErr w:type="gram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утицај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  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информација</w:t>
      </w:r>
      <w:proofErr w:type="spellEnd"/>
      <w:proofErr w:type="gram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извора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информација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повезује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сопственим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искуством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ради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решавања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различитих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ситуација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препознаје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примере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манипулације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дискриминације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говора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мржње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медијима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критички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однос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према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њима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одговорно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односи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према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креирању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сопствених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медијских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порука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комуницира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proofErr w:type="gram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  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конструктиван</w:t>
      </w:r>
      <w:proofErr w:type="spellEnd"/>
      <w:proofErr w:type="gram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начин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исказује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спремност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 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да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учествује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акцијама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чији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циљ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унапређивање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медијске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културе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разликује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културне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од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популарних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садржаја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основу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тога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доноси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вредносне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судове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.</w:t>
      </w:r>
    </w:p>
    <w:p w:rsidR="0075092D" w:rsidRPr="0075092D" w:rsidRDefault="0075092D" w:rsidP="0075092D">
      <w:pPr>
        <w:spacing w:before="240" w:after="240" w:line="189" w:lineRule="atLeast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 </w:t>
      </w:r>
    </w:p>
    <w:tbl>
      <w:tblPr>
        <w:tblpPr w:leftFromText="180" w:rightFromText="180" w:bottomFromText="155" w:vertAnchor="text"/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7079"/>
      </w:tblGrid>
      <w:tr w:rsidR="0075092D" w:rsidRPr="0075092D" w:rsidTr="0075092D">
        <w:trPr>
          <w:trHeight w:val="277"/>
        </w:trPr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Разред</w:t>
            </w:r>
            <w:proofErr w:type="spellEnd"/>
          </w:p>
        </w:tc>
        <w:tc>
          <w:tcPr>
            <w:tcW w:w="3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Први</w:t>
            </w:r>
            <w:proofErr w:type="spellEnd"/>
          </w:p>
        </w:tc>
      </w:tr>
      <w:tr w:rsidR="0075092D" w:rsidRPr="0075092D" w:rsidTr="0075092D">
        <w:trPr>
          <w:trHeight w:val="300"/>
        </w:trPr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3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37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часова</w:t>
            </w:r>
            <w:proofErr w:type="spellEnd"/>
          </w:p>
        </w:tc>
      </w:tr>
    </w:tbl>
    <w:tbl>
      <w:tblPr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1782"/>
        <w:gridCol w:w="4641"/>
      </w:tblGrid>
      <w:tr w:rsidR="0075092D" w:rsidRPr="0075092D" w:rsidTr="0075092D"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ТЕМЕ</w:t>
            </w:r>
          </w:p>
        </w:tc>
      </w:tr>
      <w:tr w:rsidR="0075092D" w:rsidRPr="0075092D" w:rsidTr="0075092D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успешан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неуспешног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становишта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говорник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жели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постигне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манипулације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поставља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Default="0075092D" w:rsidP="0075092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092D" w:rsidRDefault="0075092D" w:rsidP="0075092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92D" w:rsidRDefault="0075092D" w:rsidP="0075092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92D" w:rsidRDefault="0075092D" w:rsidP="0075092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92D" w:rsidRPr="0075092D" w:rsidRDefault="0075092D" w:rsidP="0075092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ЈАВНИ НАСТУП</w:t>
            </w:r>
          </w:p>
          <w:p w:rsidR="0075092D" w:rsidRPr="0075092D" w:rsidRDefault="0075092D" w:rsidP="0075092D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6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Увод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after="6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чини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Савети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успешан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after="6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after="6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Асертивна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after="6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Израз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говорника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after="6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Савремене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Ефекат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убедљивост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after="6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говорници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данашњице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after="6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after="6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Моћ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слушаоце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after="6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Манипулација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говорници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after="6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Конфронтирање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сукоб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мишљења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заговарање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after="6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некад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говорници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after="6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after="6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њеног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превазилажења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92D" w:rsidRPr="0075092D" w:rsidTr="0075092D"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медијским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садржајима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чињенице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бира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медијске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садржаје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руководећи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сопственим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потребама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изражава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негативан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препознатим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примерима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медијске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некултуре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злопупотребе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шаље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угрожавања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угрожавања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моћи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предвиђа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даљи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КРЕАТОРИ И ПРИМАОЦИ МЕДИЈСКИХ ПОРУКА</w:t>
            </w:r>
          </w:p>
          <w:p w:rsidR="0075092D" w:rsidRPr="0075092D" w:rsidRDefault="0075092D" w:rsidP="0075092D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информисања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ширења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манипулације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Представљање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деце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злоупотреба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Медијске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Дискриминација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Лажне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Манипулација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Сензационализам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Угрожавање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добијања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ексклузивних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некултура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мржње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злоупотреба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законска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регулатива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медијског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садржаја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Моћ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и</w:t>
            </w:r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праћења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укуса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Будућност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92D" w:rsidRPr="0075092D" w:rsidTr="0075092D"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lastRenderedPageBreak/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упореди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одабере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прихватљиву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образложи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издвоји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комерцијалне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садржаје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обликују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ставове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скривена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упоређујући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догађаје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одабира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посећује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ВРЕДНОСТИ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породични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обрасце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провођења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стварања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религијске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обреде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јапанско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латиноамеричко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лоше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зло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лепо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ружно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штетно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пријатно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непријатно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тачно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нетачно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истинито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лажно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пристојно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непристојно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уметничко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неуметничко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Комерцијални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садржаји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скривене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намењене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емоцијама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пласирање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робе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садржаја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стилова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идеја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скривене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свакодневном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вредновање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Кич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шунд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становишта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Кључни</w:t>
      </w:r>
      <w:proofErr w:type="spellEnd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појмови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: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јавни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наступ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медији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медијске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поруке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манипулација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вредности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.</w:t>
      </w:r>
    </w:p>
    <w:p w:rsidR="0075092D" w:rsidRPr="0075092D" w:rsidRDefault="0075092D" w:rsidP="0075092D">
      <w:pPr>
        <w:spacing w:before="240" w:after="240" w:line="240" w:lineRule="auto"/>
        <w:jc w:val="both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Корелација</w:t>
      </w:r>
      <w:proofErr w:type="spellEnd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: 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српски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језик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књижевност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страни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језик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латински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језик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историја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рачунарство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и </w:t>
      </w:r>
      <w:proofErr w:type="spellStart"/>
      <w:proofErr w:type="gram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информатика,појединац</w:t>
      </w:r>
      <w:proofErr w:type="spellEnd"/>
      <w:proofErr w:type="gram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група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друштво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уметност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дизајн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образовање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за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одрживи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развој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.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Times New Roman" w:eastAsia="Times New Roman" w:hAnsi="Times New Roman" w:cs="Times New Roman"/>
          <w:b/>
          <w:bCs/>
          <w:color w:val="2E2F2D"/>
          <w:sz w:val="28"/>
          <w:szCs w:val="28"/>
        </w:rPr>
        <w:t>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Arial" w:eastAsia="Times New Roman" w:hAnsi="Arial" w:cs="Arial"/>
          <w:color w:val="2E2F2D"/>
          <w:sz w:val="18"/>
          <w:szCs w:val="18"/>
        </w:rPr>
        <w:t>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Arial" w:eastAsia="Times New Roman" w:hAnsi="Arial" w:cs="Arial"/>
          <w:color w:val="2E2F2D"/>
          <w:sz w:val="18"/>
          <w:szCs w:val="18"/>
        </w:rPr>
        <w:t> </w:t>
      </w:r>
    </w:p>
    <w:tbl>
      <w:tblPr>
        <w:tblpPr w:leftFromText="180" w:rightFromText="180" w:bottomFromText="155" w:vertAnchor="text"/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7205"/>
      </w:tblGrid>
      <w:tr w:rsidR="0075092D" w:rsidRPr="0075092D" w:rsidTr="0075092D">
        <w:trPr>
          <w:trHeight w:val="432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ПОЈЕДИНAЦ, ГРУПА И ДРУШТВО</w:t>
            </w:r>
          </w:p>
        </w:tc>
      </w:tr>
      <w:tr w:rsidR="0075092D" w:rsidRPr="0075092D" w:rsidTr="0075092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Циључења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појединaц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група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друштво</w:t>
            </w: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оспoсобљавање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сагледавање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појединца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улога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међузависности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развијања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конструктивноучешће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ситуацијама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својственим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савременом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динамичном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92D" w:rsidRPr="0075092D" w:rsidTr="0075092D"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092D" w:rsidRPr="0075092D" w:rsidRDefault="0075092D" w:rsidP="0075092D">
      <w:pPr>
        <w:spacing w:before="240" w:after="240" w:line="240" w:lineRule="auto"/>
        <w:ind w:firstLine="357"/>
        <w:rPr>
          <w:rFonts w:ascii="Arial" w:eastAsia="Times New Roman" w:hAnsi="Arial" w:cs="Arial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завршетку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стању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sz w:val="18"/>
          <w:szCs w:val="18"/>
        </w:rPr>
      </w:pPr>
      <w:r w:rsidRPr="0075092D">
        <w:rPr>
          <w:rFonts w:ascii="Symbol" w:eastAsia="Times New Roman" w:hAnsi="Symbol" w:cs="Arial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аргументовано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дискутује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друштвеним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појавама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имајући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виду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позицију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појединца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sz w:val="18"/>
          <w:szCs w:val="18"/>
        </w:rPr>
      </w:pPr>
      <w:r w:rsidRPr="0075092D">
        <w:rPr>
          <w:rFonts w:ascii="Symbol" w:eastAsia="Times New Roman" w:hAnsi="Symbol" w:cs="Arial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уочава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анализира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различите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врсте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интеракцијских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друштву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међузависност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појединаца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sz w:val="18"/>
          <w:szCs w:val="18"/>
        </w:rPr>
      </w:pPr>
      <w:r w:rsidRPr="0075092D">
        <w:rPr>
          <w:rFonts w:ascii="Symbol" w:eastAsia="Times New Roman" w:hAnsi="Symbol" w:cs="Arial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препозна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начине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утицаја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манипулације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појединца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sz w:val="18"/>
          <w:szCs w:val="18"/>
        </w:rPr>
      </w:pPr>
      <w:r w:rsidRPr="0075092D">
        <w:rPr>
          <w:rFonts w:ascii="Symbol" w:eastAsia="Times New Roman" w:hAnsi="Symbol" w:cs="Arial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илуструје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примерима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примени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реалним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ситуацијама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механизме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разградње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негативних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друштвених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стереотипа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sz w:val="18"/>
          <w:szCs w:val="18"/>
        </w:rPr>
      </w:pPr>
      <w:r w:rsidRPr="0075092D">
        <w:rPr>
          <w:rFonts w:ascii="Symbol" w:eastAsia="Times New Roman" w:hAnsi="Symbol" w:cs="Arial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исказује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просоцијалне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ставове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осетљивост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етичко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просуђивање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sz w:val="18"/>
          <w:szCs w:val="18"/>
        </w:rPr>
      </w:pPr>
      <w:r w:rsidRPr="0075092D">
        <w:rPr>
          <w:rFonts w:ascii="Symbol" w:eastAsia="Times New Roman" w:hAnsi="Symbol" w:cs="Arial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препознаје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специфичности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друштвеним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sz w:val="24"/>
          <w:szCs w:val="24"/>
        </w:rPr>
        <w:t>наукама</w:t>
      </w:r>
      <w:proofErr w:type="spellEnd"/>
      <w:r w:rsidRPr="007509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92D" w:rsidRDefault="0075092D" w:rsidP="0075092D">
      <w:pPr>
        <w:spacing w:before="240" w:after="240" w:line="240" w:lineRule="auto"/>
        <w:rPr>
          <w:rFonts w:ascii="Times New Roman" w:eastAsia="Times New Roman" w:hAnsi="Times New Roman" w:cs="Times New Roman"/>
          <w:color w:val="2E2F2D"/>
          <w:sz w:val="24"/>
          <w:szCs w:val="24"/>
        </w:rPr>
      </w:pPr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 </w:t>
      </w:r>
    </w:p>
    <w:p w:rsidR="0075092D" w:rsidRDefault="0075092D" w:rsidP="0075092D">
      <w:pPr>
        <w:spacing w:before="240" w:after="240" w:line="240" w:lineRule="auto"/>
        <w:rPr>
          <w:rFonts w:ascii="Times New Roman" w:eastAsia="Times New Roman" w:hAnsi="Times New Roman" w:cs="Times New Roman"/>
          <w:color w:val="2E2F2D"/>
          <w:sz w:val="24"/>
          <w:szCs w:val="24"/>
        </w:rPr>
      </w:pP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 </w:t>
      </w:r>
    </w:p>
    <w:tbl>
      <w:tblPr>
        <w:tblpPr w:leftFromText="180" w:rightFromText="180" w:bottomFromText="155" w:vertAnchor="text"/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177"/>
      </w:tblGrid>
      <w:tr w:rsidR="0075092D" w:rsidRPr="0075092D" w:rsidTr="0075092D"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Разред</w:t>
            </w:r>
            <w:proofErr w:type="spellEnd"/>
          </w:p>
        </w:tc>
        <w:tc>
          <w:tcPr>
            <w:tcW w:w="3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Први</w:t>
            </w:r>
            <w:proofErr w:type="spellEnd"/>
          </w:p>
        </w:tc>
      </w:tr>
      <w:tr w:rsidR="0075092D" w:rsidRPr="0075092D" w:rsidTr="0075092D">
        <w:trPr>
          <w:trHeight w:val="524"/>
        </w:trPr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3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37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часова</w:t>
            </w:r>
            <w:proofErr w:type="spellEnd"/>
          </w:p>
        </w:tc>
      </w:tr>
    </w:tbl>
    <w:tbl>
      <w:tblPr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2133"/>
        <w:gridCol w:w="4422"/>
      </w:tblGrid>
      <w:tr w:rsidR="0075092D" w:rsidRPr="0075092D" w:rsidTr="0075092D">
        <w:trPr>
          <w:trHeight w:val="1321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ТЕМЕ</w:t>
            </w:r>
          </w:p>
        </w:tc>
      </w:tr>
      <w:tr w:rsidR="0075092D" w:rsidRPr="0075092D" w:rsidTr="0075092D">
        <w:tc>
          <w:tcPr>
            <w:tcW w:w="1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мултиперспективност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баве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питањима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појединца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доношењу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понашања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опише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речима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сврху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експеримената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појаву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идола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вођа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појединце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опише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идола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вођа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глобалном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биле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вође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идоли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догађаја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имајући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актуелне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вође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делује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проактивно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штитећи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појединца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између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усамљености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самоће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суочавају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одбачени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појединци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технологизације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повећане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усамљености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отуђености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предрасуде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одбачености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последице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усамљености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одбачености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отуђености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будућности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ОД УЗОРА И ИДОЛА ДО ВОЂА И СЛЕДБЕНИКА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Увод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идоли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идолатрија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слично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одрасти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идола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Чему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идоли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данашњих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родитеља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идол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Најпознатија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еуфорија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60-тих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битлсоманија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дошло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вођу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чини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вођом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Вође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идоли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војска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...)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вође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следбеника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вође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утичу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следбенике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конформизам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последице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одупрети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Какав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стварање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идола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вођа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Вође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промениле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боље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кога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данас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рећи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вођа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5092D" w:rsidRPr="0075092D" w:rsidTr="00750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УСАМЉЕНОСТ, ОДБАЧЕНОСТ, ОТУЂЕНОСТ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маси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градови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усамљеност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Напуштена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самоћа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узрок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усамљености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Велики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брат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ријалити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отуђености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гледаност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Осамљеност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Испосници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самоћа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одбачени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појединци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одбацило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Инквцизиција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појединцима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оптуженим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јерес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Галилео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Галилеј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одустајање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одбачености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Расистичка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дискриминација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одбаченост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због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боје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коже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Одбаченост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болесних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сиромашних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другачијих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савременом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Ејџизам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прихваћена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дискриминација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Солидарност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међу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људима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равнотежа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одбачености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отуђености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lastRenderedPageBreak/>
        <w:t>Кључне</w:t>
      </w:r>
      <w:proofErr w:type="spellEnd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речи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: </w:t>
      </w:r>
      <w:proofErr w:type="spellStart"/>
      <w:proofErr w:type="gram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међузависност,узори</w:t>
      </w:r>
      <w:proofErr w:type="spellEnd"/>
      <w:proofErr w:type="gram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идоли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вође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усамљеност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одбаченост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отуђеност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.</w:t>
      </w:r>
    </w:p>
    <w:p w:rsidR="0075092D" w:rsidRPr="0075092D" w:rsidRDefault="0075092D" w:rsidP="0075092D">
      <w:pPr>
        <w:spacing w:before="240" w:after="240" w:line="240" w:lineRule="auto"/>
        <w:jc w:val="both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Корелација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:</w:t>
      </w:r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 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историја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српски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језик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књижевност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латински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језик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страни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језик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, 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sz w:val="24"/>
          <w:szCs w:val="24"/>
        </w:rPr>
        <w:t>рачунарство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proofErr w:type="gramStart"/>
      <w:r w:rsidRPr="0075092D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информатика,</w:t>
      </w:r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грађанско</w:t>
      </w:r>
      <w:proofErr w:type="spellEnd"/>
      <w:proofErr w:type="gram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васпитање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уметност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дизајн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комуникација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медијска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култура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.</w:t>
      </w:r>
    </w:p>
    <w:tbl>
      <w:tblPr>
        <w:tblpPr w:leftFromText="180" w:rightFromText="180" w:bottomFromText="155" w:vertAnchor="text"/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7304"/>
      </w:tblGrid>
      <w:tr w:rsidR="0075092D" w:rsidRPr="0075092D" w:rsidTr="0075092D">
        <w:trPr>
          <w:trHeight w:val="568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ЗДРАВЉЕ И СПОРТ</w:t>
            </w:r>
          </w:p>
        </w:tc>
      </w:tr>
      <w:tr w:rsidR="0075092D" w:rsidRPr="0075092D" w:rsidTr="0075092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Циљ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здравље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спорт</w:t>
            </w: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проучавања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аспеката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ставове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очувања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унапређивања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здравља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92D" w:rsidRPr="0075092D" w:rsidTr="0075092D"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092D" w:rsidRPr="0075092D" w:rsidTr="0075092D">
        <w:trPr>
          <w:trHeight w:val="300"/>
        </w:trPr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завршетку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програма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ученик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ће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бити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стању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да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: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   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проналази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релевантне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изворе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информација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о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значају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редовног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физичког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вежбања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–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спорта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рекреације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користи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формирању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здравих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животних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навика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   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препозна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критички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процени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потенцијално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ризичне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ситуације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здрављеи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складу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тим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одговорно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реагује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   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одабере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примeни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разноврсне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програме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физичког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вежбања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-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спорта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рекреације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, 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опоравка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здраве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исхране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складу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својим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потребама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могућностима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   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покреће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предузима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иницијативе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којима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промовишу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значај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физичког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вежбања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здрав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начин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живота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.</w:t>
      </w:r>
    </w:p>
    <w:p w:rsidR="0075092D" w:rsidRPr="0075092D" w:rsidRDefault="0075092D" w:rsidP="0075092D">
      <w:pPr>
        <w:spacing w:before="240" w:after="240" w:line="189" w:lineRule="atLeast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 </w:t>
      </w:r>
    </w:p>
    <w:tbl>
      <w:tblPr>
        <w:tblpPr w:leftFromText="180" w:rightFromText="180" w:bottomFromText="155" w:vertAnchor="text"/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7278"/>
      </w:tblGrid>
      <w:tr w:rsidR="0075092D" w:rsidRPr="0075092D" w:rsidTr="0075092D"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Разред</w:t>
            </w:r>
            <w:proofErr w:type="spellEnd"/>
          </w:p>
        </w:tc>
        <w:tc>
          <w:tcPr>
            <w:tcW w:w="3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Први</w:t>
            </w:r>
            <w:proofErr w:type="spellEnd"/>
          </w:p>
        </w:tc>
      </w:tr>
      <w:tr w:rsidR="0075092D" w:rsidRPr="0075092D" w:rsidTr="0075092D">
        <w:trPr>
          <w:trHeight w:val="300"/>
        </w:trPr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3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37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часа</w:t>
            </w:r>
            <w:proofErr w:type="spellEnd"/>
          </w:p>
        </w:tc>
      </w:tr>
    </w:tbl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2439"/>
        <w:gridCol w:w="3716"/>
      </w:tblGrid>
      <w:tr w:rsidR="0075092D" w:rsidRPr="0075092D" w:rsidTr="0075092D">
        <w:trPr>
          <w:jc w:val="center"/>
        </w:trPr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ТЕМЕ</w:t>
            </w:r>
          </w:p>
        </w:tc>
      </w:tr>
      <w:tr w:rsidR="0075092D" w:rsidRPr="0075092D" w:rsidTr="0075092D">
        <w:trPr>
          <w:jc w:val="center"/>
        </w:trPr>
        <w:tc>
          <w:tcPr>
            <w:tcW w:w="1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доношењу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понашања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везу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супстанци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ментално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појавом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тешкоћама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одвикавања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одупре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притиску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цигарете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алкохол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дрогу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дискутује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манипулацији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супстанце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изгледа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исхране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спортских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клубова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сузбијању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супстанци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илуструје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значај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спортско-рекретивних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превенцији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њеном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превазилажењу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везу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добробити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саразличитим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доживљај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сопственог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самопоуздања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везу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поједине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хормоне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здрављем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стерилитетом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исхране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примењује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свакодневном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неодговарајућих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дијета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примењује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у</w:t>
            </w:r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потребама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могућностима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интересовањима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одбере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поуздане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опоравка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исхране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одабере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призводе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напорима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 И ПСИХОАКТИВНЕ СУПСТАНЦЕ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Увод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делују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супстанце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Поводи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разлози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почетак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заблуде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алкохолу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алкохол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кофеин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Отворен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вербални,прикривени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неизговорени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притисак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супстанци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њега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одвикавање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супстанци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Спортско-рекреативне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превенције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злоупотребе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супстанци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одвикавања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Моћ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спортских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клубова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у</w:t>
            </w:r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злопупотребе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психоактивних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супстанци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изазови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допинга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Професионални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притиска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постигне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врхунски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резлутат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92D" w:rsidRPr="0075092D" w:rsidTr="007509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ФИЗИЧКА АКТИВНОСТ И РЕПРОДУКТИВНО ЗДРАВЉЕ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,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емоционална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улога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изгледа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данас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задовољство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сопственим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интимност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рекреативне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делују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наше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хормоне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спортско-рекреативних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самопоуздањем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и</w:t>
            </w:r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Претерано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стерилитета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92D" w:rsidRPr="0075092D" w:rsidTr="0075092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ПРАВИЛНА ИСХРАНА И ФИЗИЧКО ВЕЖБАЊЕ У СПОРТУ И РЕКРЕАЦИЈИ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масе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метаболизам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исхране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Исхрана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намирнице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саставу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енергетској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значају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умне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напоре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физичког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исуплемената-додатака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исхрани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Претерана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мршавост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гојазност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компликације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Дијете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сврха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последице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Поуздани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непоуздани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ефикасан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регулацију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тежине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Сличности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исхрани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Најчешћи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опоравка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бирају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исхрана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недостаци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изгледа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исхране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некад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Најчешће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заблуде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вези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исхраном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информишу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навикама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75092D" w:rsidRPr="0075092D" w:rsidRDefault="0075092D" w:rsidP="0075092D">
      <w:pPr>
        <w:spacing w:before="240" w:after="240" w:line="240" w:lineRule="auto"/>
        <w:jc w:val="both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lastRenderedPageBreak/>
        <w:t>Kључни</w:t>
      </w:r>
      <w:proofErr w:type="spellEnd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појмови</w:t>
      </w:r>
      <w:proofErr w:type="spellEnd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:</w:t>
      </w:r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 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здравље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исхрана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физичка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активност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спортско-рекреативне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активности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психоактивне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супстанце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превенција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.</w:t>
      </w:r>
    </w:p>
    <w:p w:rsidR="0075092D" w:rsidRPr="0075092D" w:rsidRDefault="0075092D" w:rsidP="0075092D">
      <w:pPr>
        <w:spacing w:before="240" w:after="240" w:line="240" w:lineRule="auto"/>
        <w:jc w:val="both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proofErr w:type="gramStart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Корелација:</w:t>
      </w:r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физичко</w:t>
      </w:r>
      <w:proofErr w:type="spellEnd"/>
      <w:proofErr w:type="gram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здравствено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васпитање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биологија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рачунарство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информатика,грађанско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васпитање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језик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медији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култура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појединац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групе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друштво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.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Arial" w:eastAsia="Times New Roman" w:hAnsi="Arial" w:cs="Arial"/>
          <w:color w:val="2E2F2D"/>
          <w:sz w:val="18"/>
          <w:szCs w:val="18"/>
        </w:rPr>
        <w:t>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Arial" w:eastAsia="Times New Roman" w:hAnsi="Arial" w:cs="Arial"/>
          <w:color w:val="2E2F2D"/>
          <w:sz w:val="18"/>
          <w:szCs w:val="18"/>
        </w:rPr>
        <w:t> </w:t>
      </w:r>
    </w:p>
    <w:tbl>
      <w:tblPr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7205"/>
      </w:tblGrid>
      <w:tr w:rsidR="0075092D" w:rsidRPr="0075092D" w:rsidTr="0075092D">
        <w:trPr>
          <w:trHeight w:val="392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ОБРАЗОВАЊЕ ЗА ОДРЖИВИ РАЗВОЈ</w:t>
            </w:r>
          </w:p>
        </w:tc>
      </w:tr>
      <w:tr w:rsidR="0075092D" w:rsidRPr="0075092D" w:rsidTr="0075092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Циљ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одрживи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развој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међузависности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људских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активан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одговоран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себи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садашњост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сагледава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будућности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92D" w:rsidRPr="0075092D" w:rsidTr="0075092D"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092D" w:rsidRPr="0075092D" w:rsidTr="0075092D">
        <w:trPr>
          <w:trHeight w:val="342"/>
        </w:trPr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крају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програма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ученик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ће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бити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стању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да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: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критички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разматра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утицај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људских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активности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стање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непосредног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окружења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преиспитује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различите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потребе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људи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савременом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друштву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становишта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одрживогразвоја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препознаје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позитивне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негативне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примере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односа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према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окружењу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предвиђа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могуће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последице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неодговорног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понашања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људи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непосредном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окружењу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локалноми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proofErr w:type="gram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глобалном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  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нивоу</w:t>
      </w:r>
      <w:proofErr w:type="spellEnd"/>
      <w:proofErr w:type="gram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учествује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активностима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које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доприносе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унапређивању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квалитета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живота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непосредном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окружењу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умањује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сопствени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 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негативан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утицај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окружење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.</w:t>
      </w:r>
    </w:p>
    <w:p w:rsidR="0075092D" w:rsidRPr="0075092D" w:rsidRDefault="0075092D" w:rsidP="0075092D">
      <w:pPr>
        <w:spacing w:after="0" w:line="240" w:lineRule="auto"/>
        <w:ind w:left="567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 </w:t>
      </w:r>
    </w:p>
    <w:p w:rsidR="0075092D" w:rsidRPr="0075092D" w:rsidRDefault="0075092D" w:rsidP="0075092D">
      <w:pPr>
        <w:spacing w:after="0" w:line="240" w:lineRule="auto"/>
        <w:ind w:left="567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 </w:t>
      </w:r>
    </w:p>
    <w:tbl>
      <w:tblPr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1296"/>
        <w:gridCol w:w="1695"/>
        <w:gridCol w:w="4187"/>
      </w:tblGrid>
      <w:tr w:rsidR="0075092D" w:rsidRPr="0075092D" w:rsidTr="0075092D"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Разред</w:t>
            </w:r>
            <w:proofErr w:type="spellEnd"/>
          </w:p>
        </w:tc>
        <w:tc>
          <w:tcPr>
            <w:tcW w:w="36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Први</w:t>
            </w:r>
            <w:proofErr w:type="spellEnd"/>
          </w:p>
        </w:tc>
      </w:tr>
      <w:tr w:rsidR="0075092D" w:rsidRPr="0075092D" w:rsidTr="0075092D">
        <w:trPr>
          <w:trHeight w:val="342"/>
        </w:trPr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36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37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часова</w:t>
            </w:r>
            <w:proofErr w:type="spellEnd"/>
          </w:p>
        </w:tc>
      </w:tr>
      <w:tr w:rsidR="0075092D" w:rsidRPr="0075092D" w:rsidTr="0075092D">
        <w:tc>
          <w:tcPr>
            <w:tcW w:w="2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ТЕМЕ</w:t>
            </w:r>
          </w:p>
        </w:tc>
      </w:tr>
      <w:tr w:rsidR="0075092D" w:rsidRPr="0075092D" w:rsidTr="0075092D">
        <w:tc>
          <w:tcPr>
            <w:tcW w:w="2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доношењу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понашања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значај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одрживог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савременом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и</w:t>
            </w:r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воду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загађивања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везу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опстанак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последице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људских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загађивања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лоше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хемикалија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домаћинству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залаже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смањену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ВОДА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Увод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Какав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насељу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Какав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људских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настанак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поплава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Какву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воду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пијемо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Одакле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потиче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куда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одлази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користимо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Нерационално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загађивања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какав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рекама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купалиштима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депоније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утичу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загађивање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локалној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какве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последице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загађења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Какве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последице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чишћење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користимо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домаћинству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средину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5092D" w:rsidRPr="0075092D" w:rsidTr="0075092D">
        <w:tc>
          <w:tcPr>
            <w:tcW w:w="2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lastRenderedPageBreak/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предвиђа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последице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енергената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хлађење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ваздуха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месечне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потрошње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енергената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домаћинству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проналази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ваздуха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дискутује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чинилаца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загађеност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ваздуха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залаже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побољшање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ваздуха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својој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непосредној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околини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предузимањем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кући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ВАЗДУХ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Какав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ваздух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удишемо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обновљивих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необновљивих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загађивање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ваздуха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грејемо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хладимо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утичу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ваздуха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побољшања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ваздуха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затвореним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поуздано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информисати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ваздуха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локалној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веровати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ваздуха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75092D" w:rsidRPr="0075092D" w:rsidTr="0075092D">
        <w:tc>
          <w:tcPr>
            <w:tcW w:w="2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задовољавају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одрживог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могућностима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унапређивања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одрживости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lastRenderedPageBreak/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очувању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заједничког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пореди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потребама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становника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унапређујеочување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сопственим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афирмише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одрживо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уређење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непосредномокружењу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ОДРЖИВИ ГРАДОВИ И НАСЕЉА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одрживи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градови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Одрживи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градови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насеља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чему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некад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понашање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куће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чини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одрживим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75092D" w:rsidRPr="0075092D" w:rsidRDefault="0075092D" w:rsidP="0075092D">
            <w:pPr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топлоте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подразумева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добробит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насељеним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одржива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092D" w:rsidRPr="0075092D" w:rsidRDefault="0075092D" w:rsidP="0075092D">
            <w:pPr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5092D" w:rsidRPr="0075092D" w:rsidTr="0075092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Кључни</w:t>
      </w:r>
      <w:proofErr w:type="spellEnd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 xml:space="preserve"> </w:t>
      </w:r>
      <w:proofErr w:type="spellStart"/>
      <w:proofErr w:type="gramStart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појмови:</w:t>
      </w:r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непосредноокружење</w:t>
      </w:r>
      <w:proofErr w:type="spellEnd"/>
      <w:proofErr w:type="gram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вода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ваздух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загађење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одрживост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одговорност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будућност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.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proofErr w:type="gramStart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Корелација:</w:t>
      </w:r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биологија</w:t>
      </w:r>
      <w:proofErr w:type="spellEnd"/>
      <w:proofErr w:type="gram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географија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хемија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физика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математика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историја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рачунарство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  и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информатика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појединац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група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друштво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примењене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науке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, 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sz w:val="24"/>
          <w:szCs w:val="24"/>
        </w:rPr>
        <w:t>здравље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Arial" w:eastAsia="Times New Roman" w:hAnsi="Arial" w:cs="Arial"/>
          <w:color w:val="2E2F2D"/>
          <w:sz w:val="18"/>
          <w:szCs w:val="18"/>
        </w:rPr>
        <w:t> </w:t>
      </w:r>
    </w:p>
    <w:tbl>
      <w:tblPr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501"/>
      </w:tblGrid>
      <w:tr w:rsidR="0075092D" w:rsidRPr="0075092D" w:rsidTr="0075092D">
        <w:trPr>
          <w:trHeight w:val="382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 УМЕТНОСТ И ДИЗАЈН</w:t>
            </w:r>
          </w:p>
        </w:tc>
      </w:tr>
      <w:tr w:rsidR="0075092D" w:rsidRPr="0075092D" w:rsidTr="0075092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Циључења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уметност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дизајн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стваралачки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осетљивост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естетику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радозналост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стварање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изражавање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навику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уметнички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92D" w:rsidRPr="0075092D" w:rsidTr="0075092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092D" w:rsidRPr="0075092D" w:rsidTr="0075092D">
        <w:trPr>
          <w:trHeight w:val="342"/>
        </w:trPr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Arial" w:eastAsia="Times New Roman" w:hAnsi="Arial" w:cs="Arial"/>
          <w:color w:val="2E2F2D"/>
          <w:sz w:val="18"/>
          <w:szCs w:val="18"/>
        </w:rPr>
        <w:t>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завршетку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програма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ученик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ће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бити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стању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да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: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разматра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сличности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разлике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повезаност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различитих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уметности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реализује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идеје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уважавјући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принципе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одабраних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уметничких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дисциплина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користи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релевантне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изворе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истраживање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остварења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појава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уметности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користи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разноврсне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податке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као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подстицај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стваралачки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рад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презентује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идеје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радове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уметничка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остварења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одабраном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медију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предлаже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садржаје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или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активности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којима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повезују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различите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уметности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комуницира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учтиво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јасно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аргументовано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уз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уважавање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различитих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мишљења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идеја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естетских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доживљаја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исказује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утисак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о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естетичким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квалитетима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уметничких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дела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lastRenderedPageBreak/>
        <w:t>просуђује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критички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утицај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уметности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здравље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учествује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према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сопственим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способностима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интересовањима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истраживању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смишљању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планирању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реализацији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мањег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пројекта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.</w:t>
      </w:r>
    </w:p>
    <w:p w:rsidR="0075092D" w:rsidRPr="0075092D" w:rsidRDefault="0075092D" w:rsidP="0075092D">
      <w:pPr>
        <w:spacing w:after="0" w:line="240" w:lineRule="auto"/>
        <w:ind w:left="567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tbl>
      <w:tblPr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1595"/>
        <w:gridCol w:w="2294"/>
        <w:gridCol w:w="3589"/>
      </w:tblGrid>
      <w:tr w:rsidR="0075092D" w:rsidRPr="0075092D" w:rsidTr="0075092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7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Први</w:t>
            </w:r>
            <w:proofErr w:type="spellEnd"/>
          </w:p>
        </w:tc>
      </w:tr>
      <w:tr w:rsidR="0075092D" w:rsidRPr="0075092D" w:rsidTr="0075092D">
        <w:trPr>
          <w:trHeight w:val="342"/>
        </w:trPr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37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37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часова</w:t>
            </w:r>
            <w:proofErr w:type="spellEnd"/>
          </w:p>
        </w:tc>
      </w:tr>
      <w:tr w:rsidR="0075092D" w:rsidRPr="0075092D" w:rsidTr="0075092D">
        <w:tc>
          <w:tcPr>
            <w:tcW w:w="2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ТЕМЕ ПО МОДУЛИМА</w:t>
            </w:r>
          </w:p>
        </w:tc>
      </w:tr>
      <w:tr w:rsidR="0075092D" w:rsidRPr="0075092D" w:rsidTr="0075092D">
        <w:tc>
          <w:tcPr>
            <w:tcW w:w="20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одабрану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подстицај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стваралачки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идеју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договореним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осмишљавању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једноставног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идеју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договореним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ИНСПИРАЦИЈА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Уметничка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инспирација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инспирација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Модни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трендови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Стилови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92D" w:rsidRPr="0075092D" w:rsidTr="0075092D">
        <w:trPr>
          <w:trHeight w:val="148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ОБЈЕДИЊЕНЕ УМЕТНОСТИ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hd w:val="clear" w:color="auto" w:fill="FFFFFF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Мјузикл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оглашавања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hd w:val="clear" w:color="auto" w:fill="FFFFFF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Уметнички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92D" w:rsidRPr="0075092D" w:rsidTr="0075092D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Кључни</w:t>
      </w:r>
      <w:proofErr w:type="spellEnd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појмови</w:t>
      </w:r>
      <w:proofErr w:type="spellEnd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: 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музика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плес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визуелне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уметности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филм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позориште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.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Корелација</w:t>
      </w:r>
      <w:proofErr w:type="spellEnd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: </w:t>
      </w:r>
      <w:proofErr w:type="spellStart"/>
      <w:r w:rsidRPr="0075092D">
        <w:rPr>
          <w:rFonts w:ascii="Times New Roman CYR" w:eastAsia="Times New Roman" w:hAnsi="Times New Roman CYR" w:cs="Times New Roman CYR"/>
          <w:i/>
          <w:iCs/>
          <w:color w:val="2E2F2D"/>
          <w:sz w:val="24"/>
          <w:szCs w:val="24"/>
        </w:rPr>
        <w:t>сви</w:t>
      </w:r>
      <w:proofErr w:type="spellEnd"/>
      <w:r w:rsidRPr="0075092D">
        <w:rPr>
          <w:rFonts w:ascii="Times New Roman CYR" w:eastAsia="Times New Roman" w:hAnsi="Times New Roman CYR" w:cs="Times New Roman CYR"/>
          <w:i/>
          <w:i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 CYR" w:eastAsia="Times New Roman" w:hAnsi="Times New Roman CYR" w:cs="Times New Roman CYR"/>
          <w:i/>
          <w:iCs/>
          <w:color w:val="2E2F2D"/>
          <w:sz w:val="24"/>
          <w:szCs w:val="24"/>
        </w:rPr>
        <w:t>предмети</w:t>
      </w:r>
      <w:proofErr w:type="spellEnd"/>
      <w:r w:rsidRPr="0075092D">
        <w:rPr>
          <w:rFonts w:ascii="Times New Roman CYR" w:eastAsia="Times New Roman" w:hAnsi="Times New Roman CYR" w:cs="Times New Roman CYR"/>
          <w:i/>
          <w:iCs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 CYR" w:eastAsia="Times New Roman" w:hAnsi="Times New Roman CYR" w:cs="Times New Roman CYR"/>
          <w:i/>
          <w:iCs/>
          <w:color w:val="2E2F2D"/>
          <w:sz w:val="24"/>
          <w:szCs w:val="24"/>
        </w:rPr>
        <w:t>програми</w:t>
      </w:r>
      <w:proofErr w:type="spellEnd"/>
      <w:r w:rsidRPr="0075092D">
        <w:rPr>
          <w:rFonts w:ascii="Times New Roman CYR" w:eastAsia="Times New Roman" w:hAnsi="Times New Roman CYR" w:cs="Times New Roman CYR"/>
          <w:i/>
          <w:iCs/>
          <w:color w:val="2E2F2D"/>
          <w:sz w:val="24"/>
          <w:szCs w:val="24"/>
        </w:rPr>
        <w:t>.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Times New Roman CYR" w:eastAsia="Times New Roman" w:hAnsi="Times New Roman CYR" w:cs="Times New Roman CYR"/>
          <w:i/>
          <w:iCs/>
          <w:color w:val="2E2F2D"/>
          <w:sz w:val="24"/>
          <w:szCs w:val="24"/>
        </w:rPr>
        <w:t> </w:t>
      </w: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501"/>
      </w:tblGrid>
      <w:tr w:rsidR="0075092D" w:rsidRPr="0075092D" w:rsidTr="0075092D">
        <w:trPr>
          <w:trHeight w:val="480"/>
          <w:jc w:val="center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Arial" w:eastAsia="Times New Roman" w:hAnsi="Arial" w:cs="Arial"/>
                <w:color w:val="2E2F2D"/>
                <w:sz w:val="18"/>
                <w:szCs w:val="18"/>
              </w:rPr>
              <w:t> </w:t>
            </w: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    6. ПРИМЕЊЕНЕ НАУКЕ</w:t>
            </w:r>
          </w:p>
        </w:tc>
      </w:tr>
      <w:tr w:rsidR="0075092D" w:rsidRPr="0075092D" w:rsidTr="0075092D">
        <w:trPr>
          <w:jc w:val="center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ind w:firstLine="6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Циљ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изборногпрограма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Примењене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науке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допринесе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технолошке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ученика,тј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погледа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испособности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улогу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даљи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професионални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092D" w:rsidRPr="0075092D" w:rsidTr="0075092D">
        <w:trPr>
          <w:jc w:val="center"/>
        </w:trPr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завршетку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програма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ученик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ће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бити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стању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да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: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демонстрира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разумевање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појмова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фундаментална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примењена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наука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процењује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значај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утицај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научних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достигнућа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свакодневни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живот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демонстрира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разумевање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значаја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примене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зелених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принципа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оквиру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нових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научних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технолошких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достигнућа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истражује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анализира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критички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процењује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резултате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истраживања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прикупља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анализира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обрађује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резултате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мерења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lastRenderedPageBreak/>
        <w:t>осмишљава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предузима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истраживање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у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решавању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проблема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одговорно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односећи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према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свом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животу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животу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других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животној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средини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;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Symbol" w:eastAsia="Times New Roman" w:hAnsi="Symbol" w:cs="Arial"/>
          <w:color w:val="2E2F2D"/>
          <w:sz w:val="24"/>
          <w:szCs w:val="24"/>
        </w:rPr>
        <w:t></w:t>
      </w:r>
      <w:r w:rsidRPr="0075092D">
        <w:rPr>
          <w:rFonts w:ascii="Times New Roman" w:eastAsia="Times New Roman" w:hAnsi="Times New Roman" w:cs="Times New Roman"/>
          <w:color w:val="2E2F2D"/>
          <w:sz w:val="14"/>
          <w:szCs w:val="14"/>
        </w:rPr>
        <w:t>  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искаже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образложи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позитиван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став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према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стицању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научних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знања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примени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научне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методологије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.</w:t>
      </w:r>
    </w:p>
    <w:p w:rsidR="0075092D" w:rsidRPr="0075092D" w:rsidRDefault="0075092D" w:rsidP="0075092D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</w:rPr>
      </w:pPr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  </w:t>
      </w: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7478"/>
      </w:tblGrid>
      <w:tr w:rsidR="0075092D" w:rsidRPr="0075092D" w:rsidTr="0075092D">
        <w:trPr>
          <w:jc w:val="center"/>
        </w:trPr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3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Први</w:t>
            </w:r>
            <w:proofErr w:type="spellEnd"/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37часова</w:t>
            </w:r>
          </w:p>
        </w:tc>
      </w:tr>
    </w:tbl>
    <w:p w:rsidR="0075092D" w:rsidRPr="0075092D" w:rsidRDefault="0075092D" w:rsidP="0075092D">
      <w:pPr>
        <w:spacing w:after="0" w:line="240" w:lineRule="auto"/>
        <w:jc w:val="center"/>
        <w:rPr>
          <w:rFonts w:ascii="Arial" w:eastAsia="Times New Roman" w:hAnsi="Arial" w:cs="Arial"/>
          <w:vanish/>
          <w:color w:val="2E2F2D"/>
          <w:sz w:val="18"/>
          <w:szCs w:val="18"/>
        </w:rPr>
      </w:pP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2214"/>
        <w:gridCol w:w="3375"/>
      </w:tblGrid>
      <w:tr w:rsidR="0075092D" w:rsidRPr="0075092D" w:rsidTr="0075092D">
        <w:trPr>
          <w:jc w:val="center"/>
        </w:trPr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ТЕМЕ</w:t>
            </w:r>
          </w:p>
        </w:tc>
      </w:tr>
      <w:tr w:rsidR="0075092D" w:rsidRPr="0075092D" w:rsidTr="0075092D">
        <w:trPr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образложи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доношењу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понашања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поштује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договорена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примењене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тумачи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аспеката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значај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оквиру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технолошких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достигнућаи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науке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свакодневни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изрази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јасне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ставове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значају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иновација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доживотном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учењу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  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важности</w:t>
            </w:r>
            <w:proofErr w:type="spellEnd"/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сопственог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будућност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посматра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мери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својства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одабере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информацијерелевантне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користећи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прикаже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УВОД У ИСТРАЖИВАЊЕ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кућа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Соларни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прототипова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полупропустљивих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мембрана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Човек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примењене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мултидисциплинарни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науци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примењена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свакодневном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савременој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науци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Открића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променила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Занимљивиексперименти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75092D" w:rsidRPr="0075092D" w:rsidTr="0075092D">
        <w:trPr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lastRenderedPageBreak/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образложи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идеје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дизајнира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реализује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пројекат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односећи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себи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сарадницима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животној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резултате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75092D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критички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сопствени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сарадника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92D" w:rsidRPr="0075092D" w:rsidRDefault="0075092D" w:rsidP="007509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МОЈ ПРОЈЕКАТ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092D" w:rsidRPr="0075092D" w:rsidRDefault="0075092D" w:rsidP="007509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одабрану</w:t>
            </w:r>
            <w:proofErr w:type="spellEnd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92D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proofErr w:type="spellEnd"/>
          </w:p>
        </w:tc>
      </w:tr>
    </w:tbl>
    <w:p w:rsidR="0075092D" w:rsidRPr="0075092D" w:rsidRDefault="0075092D" w:rsidP="0075092D">
      <w:pPr>
        <w:spacing w:before="240" w:after="240" w:line="240" w:lineRule="auto"/>
        <w:jc w:val="both"/>
        <w:rPr>
          <w:rFonts w:ascii="Arial" w:eastAsia="Times New Roman" w:hAnsi="Arial" w:cs="Arial"/>
          <w:color w:val="2E2F2D"/>
          <w:sz w:val="18"/>
          <w:szCs w:val="18"/>
        </w:rPr>
      </w:pPr>
      <w:proofErr w:type="spellStart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Кључне</w:t>
      </w:r>
      <w:proofErr w:type="spellEnd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речи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: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научни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метод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примењене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науке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научник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/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истраживач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/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проналазач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технологија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иновације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животна</w:t>
      </w:r>
      <w:proofErr w:type="spellEnd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средина</w:t>
      </w:r>
      <w:proofErr w:type="spellEnd"/>
    </w:p>
    <w:p w:rsidR="00C00D9B" w:rsidRDefault="0075092D" w:rsidP="0075092D">
      <w:pPr>
        <w:spacing w:before="240" w:after="240" w:line="240" w:lineRule="auto"/>
      </w:pPr>
      <w:proofErr w:type="spellStart"/>
      <w:proofErr w:type="gramStart"/>
      <w:r w:rsidRPr="0075092D">
        <w:rPr>
          <w:rFonts w:ascii="Times New Roman" w:eastAsia="Times New Roman" w:hAnsi="Times New Roman" w:cs="Times New Roman"/>
          <w:b/>
          <w:bCs/>
          <w:color w:val="2E2F2D"/>
          <w:sz w:val="24"/>
          <w:szCs w:val="24"/>
        </w:rPr>
        <w:t>Корелација</w:t>
      </w:r>
      <w:r w:rsidRPr="0075092D">
        <w:rPr>
          <w:rFonts w:ascii="Times New Roman" w:eastAsia="Times New Roman" w:hAnsi="Times New Roman" w:cs="Times New Roman"/>
          <w:color w:val="2E2F2D"/>
          <w:sz w:val="24"/>
          <w:szCs w:val="24"/>
        </w:rPr>
        <w:t>:</w:t>
      </w:r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биологија</w:t>
      </w:r>
      <w:proofErr w:type="spellEnd"/>
      <w:proofErr w:type="gram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хемија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физика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математика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информатика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и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рачунарство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матерњи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језик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страни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језик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историја</w:t>
      </w:r>
      <w:proofErr w:type="spellEnd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 xml:space="preserve">, </w:t>
      </w:r>
      <w:proofErr w:type="spellStart"/>
      <w:r w:rsidRPr="0075092D">
        <w:rPr>
          <w:rFonts w:ascii="Times New Roman" w:eastAsia="Times New Roman" w:hAnsi="Times New Roman" w:cs="Times New Roman"/>
          <w:i/>
          <w:iCs/>
          <w:color w:val="2E2F2D"/>
          <w:sz w:val="24"/>
          <w:szCs w:val="24"/>
        </w:rPr>
        <w:t>географија</w:t>
      </w:r>
      <w:bookmarkStart w:id="0" w:name="_GoBack"/>
      <w:bookmarkEnd w:id="0"/>
      <w:proofErr w:type="spellEnd"/>
    </w:p>
    <w:sectPr w:rsidR="00C0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5092D"/>
    <w:rsid w:val="0075092D"/>
    <w:rsid w:val="00C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AD67"/>
  <w15:chartTrackingRefBased/>
  <w15:docId w15:val="{8B199AC6-DC70-4A6A-B7AE-24450FD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9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509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092D"/>
    <w:rPr>
      <w:b/>
      <w:bCs/>
    </w:rPr>
  </w:style>
  <w:style w:type="character" w:styleId="Emphasis">
    <w:name w:val="Emphasis"/>
    <w:basedOn w:val="DefaultParagraphFont"/>
    <w:uiPriority w:val="20"/>
    <w:qFormat/>
    <w:rsid w:val="0075092D"/>
    <w:rPr>
      <w:i/>
      <w:iCs/>
    </w:rPr>
  </w:style>
  <w:style w:type="paragraph" w:styleId="ListParagraph">
    <w:name w:val="List Paragraph"/>
    <w:basedOn w:val="Normal"/>
    <w:uiPriority w:val="34"/>
    <w:qFormat/>
    <w:rsid w:val="0075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8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Božić</dc:creator>
  <cp:keywords/>
  <dc:description/>
  <cp:lastModifiedBy>Radoslav Božić</cp:lastModifiedBy>
  <cp:revision>1</cp:revision>
  <dcterms:created xsi:type="dcterms:W3CDTF">2020-05-17T10:35:00Z</dcterms:created>
  <dcterms:modified xsi:type="dcterms:W3CDTF">2020-05-17T10:41:00Z</dcterms:modified>
</cp:coreProperties>
</file>